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0ACE8" w14:textId="2FE8173A" w:rsidR="00A338D0" w:rsidRPr="00AA7EB0" w:rsidRDefault="00706E75" w:rsidP="00A338D0">
      <w:pPr>
        <w:pStyle w:val="paragraph"/>
        <w:jc w:val="center"/>
        <w:textAlignment w:val="baseline"/>
        <w:rPr>
          <w:rFonts w:ascii="Times" w:hAnsi="Times"/>
        </w:rPr>
      </w:pPr>
      <w:r w:rsidRPr="00706E75">
        <w:rPr>
          <w:rStyle w:val="normaltextrun"/>
          <w:rFonts w:ascii="Times" w:hAnsi="Times"/>
          <w:b/>
          <w:bCs/>
          <w:sz w:val="36"/>
          <w:szCs w:val="36"/>
        </w:rPr>
        <w:t>Religion Core Sequence</w:t>
      </w:r>
      <w:r>
        <w:rPr>
          <w:rStyle w:val="normaltextrun"/>
          <w:rFonts w:ascii="Times" w:hAnsi="Times"/>
          <w:b/>
          <w:bCs/>
        </w:rPr>
        <w:br/>
      </w:r>
      <w:r w:rsidR="00A338D0">
        <w:rPr>
          <w:rStyle w:val="normaltextrun"/>
          <w:rFonts w:ascii="Times" w:hAnsi="Times"/>
          <w:b/>
          <w:bCs/>
        </w:rPr>
        <w:t xml:space="preserve">Spring Quarter </w:t>
      </w:r>
      <w:r>
        <w:rPr>
          <w:rStyle w:val="normaltextrun"/>
          <w:rFonts w:ascii="Times" w:hAnsi="Times"/>
          <w:b/>
          <w:bCs/>
        </w:rPr>
        <w:t>Readings</w:t>
      </w:r>
      <w:r w:rsidR="00A338D0">
        <w:rPr>
          <w:rStyle w:val="normaltextrun"/>
          <w:rFonts w:ascii="Times" w:hAnsi="Times"/>
          <w:b/>
          <w:bCs/>
        </w:rPr>
        <w:t xml:space="preserve"> </w:t>
      </w:r>
    </w:p>
    <w:p w14:paraId="0F46303A" w14:textId="33B20A5F" w:rsidR="00A338D0" w:rsidRPr="00AA7EB0" w:rsidRDefault="00A338D0" w:rsidP="00A338D0">
      <w:pPr>
        <w:pStyle w:val="paragraph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  <w:b/>
          <w:bCs/>
          <w:color w:val="000000"/>
        </w:rPr>
        <w:t>Course Description</w:t>
      </w:r>
      <w:r>
        <w:rPr>
          <w:rStyle w:val="normaltextrun"/>
          <w:rFonts w:ascii="Times" w:hAnsi="Times"/>
          <w:b/>
          <w:bCs/>
          <w:color w:val="000000"/>
        </w:rPr>
        <w:t xml:space="preserve">: </w:t>
      </w:r>
      <w:r w:rsidR="00EA4148">
        <w:rPr>
          <w:rStyle w:val="normaltextrun"/>
          <w:rFonts w:ascii="Times" w:hAnsi="Times"/>
          <w:color w:val="000000"/>
        </w:rPr>
        <w:t>In the Fall quarter, we examined how</w:t>
      </w:r>
      <w:r w:rsidRPr="00AA7EB0">
        <w:rPr>
          <w:rStyle w:val="normaltextrun"/>
          <w:rFonts w:ascii="Times" w:hAnsi="Times"/>
          <w:color w:val="000000"/>
        </w:rPr>
        <w:t xml:space="preserve"> religious </w:t>
      </w:r>
      <w:r w:rsidR="00D63DEF">
        <w:rPr>
          <w:rStyle w:val="normaltextrun"/>
          <w:rFonts w:ascii="Times" w:hAnsi="Times"/>
          <w:color w:val="000000"/>
        </w:rPr>
        <w:t>myths and rituals</w:t>
      </w:r>
      <w:r w:rsidR="00EA4148">
        <w:rPr>
          <w:rStyle w:val="normaltextrun"/>
          <w:rFonts w:ascii="Times" w:hAnsi="Times"/>
          <w:color w:val="000000"/>
        </w:rPr>
        <w:t xml:space="preserve"> presuppose, challenge, and</w:t>
      </w:r>
      <w:r w:rsidRPr="00AA7EB0">
        <w:rPr>
          <w:rStyle w:val="normaltextrun"/>
          <w:rFonts w:ascii="Times" w:hAnsi="Times"/>
          <w:color w:val="000000"/>
        </w:rPr>
        <w:t xml:space="preserve"> </w:t>
      </w:r>
      <w:r w:rsidR="00EA4148">
        <w:rPr>
          <w:rStyle w:val="normaltextrun"/>
          <w:rFonts w:ascii="Times" w:hAnsi="Times"/>
          <w:color w:val="000000"/>
        </w:rPr>
        <w:t xml:space="preserve">support </w:t>
      </w:r>
      <w:r w:rsidRPr="00AA7EB0">
        <w:rPr>
          <w:rStyle w:val="normaltextrun"/>
          <w:rFonts w:ascii="Times" w:hAnsi="Times"/>
          <w:color w:val="000000"/>
        </w:rPr>
        <w:t>social conditions and power relations</w:t>
      </w:r>
      <w:r w:rsidR="001B407A">
        <w:rPr>
          <w:rStyle w:val="normaltextrun"/>
          <w:rFonts w:ascii="Times" w:hAnsi="Times"/>
          <w:color w:val="000000"/>
        </w:rPr>
        <w:t>. In the Winter, we discussed how t</w:t>
      </w:r>
      <w:r w:rsidR="00EA4148">
        <w:rPr>
          <w:rStyle w:val="normaltextrun"/>
          <w:rFonts w:ascii="Times" w:hAnsi="Times"/>
          <w:color w:val="000000"/>
        </w:rPr>
        <w:t>hese myths</w:t>
      </w:r>
      <w:r w:rsidR="001B407A">
        <w:rPr>
          <w:rStyle w:val="normaltextrun"/>
          <w:rFonts w:ascii="Times" w:hAnsi="Times"/>
          <w:color w:val="000000"/>
        </w:rPr>
        <w:t xml:space="preserve"> and accompanying</w:t>
      </w:r>
      <w:r w:rsidR="00EA4148">
        <w:rPr>
          <w:rStyle w:val="normaltextrun"/>
          <w:rFonts w:ascii="Times" w:hAnsi="Times"/>
          <w:color w:val="000000"/>
        </w:rPr>
        <w:t xml:space="preserve"> rituals respond to</w:t>
      </w:r>
      <w:r w:rsidRPr="00AA7EB0">
        <w:rPr>
          <w:rStyle w:val="normaltextrun"/>
          <w:rFonts w:ascii="Times" w:hAnsi="Times"/>
          <w:color w:val="000000"/>
        </w:rPr>
        <w:t xml:space="preserve"> </w:t>
      </w:r>
      <w:r w:rsidR="001B407A">
        <w:rPr>
          <w:rStyle w:val="normaltextrun"/>
          <w:rFonts w:ascii="Times" w:hAnsi="Times"/>
          <w:color w:val="000000"/>
        </w:rPr>
        <w:t>the ways</w:t>
      </w:r>
      <w:r w:rsidRPr="00AA7EB0">
        <w:rPr>
          <w:rStyle w:val="normaltextrun"/>
          <w:rFonts w:ascii="Times" w:hAnsi="Times"/>
          <w:color w:val="000000"/>
        </w:rPr>
        <w:t xml:space="preserve"> human beings are flawed</w:t>
      </w:r>
      <w:r w:rsidR="001B407A">
        <w:rPr>
          <w:rStyle w:val="normaltextrun"/>
          <w:rFonts w:ascii="Times" w:hAnsi="Times"/>
          <w:color w:val="000000"/>
        </w:rPr>
        <w:t xml:space="preserve"> and</w:t>
      </w:r>
      <w:r w:rsidRPr="00AA7EB0">
        <w:rPr>
          <w:rStyle w:val="normaltextrun"/>
          <w:rFonts w:ascii="Times" w:hAnsi="Times"/>
          <w:color w:val="000000"/>
        </w:rPr>
        <w:t xml:space="preserve"> finite</w:t>
      </w:r>
      <w:r w:rsidR="001B407A">
        <w:rPr>
          <w:rStyle w:val="normaltextrun"/>
          <w:rFonts w:ascii="Times" w:hAnsi="Times"/>
          <w:color w:val="000000"/>
        </w:rPr>
        <w:t>—</w:t>
      </w:r>
      <w:r w:rsidRPr="00AA7EB0">
        <w:rPr>
          <w:rStyle w:val="normaltextrun"/>
          <w:rFonts w:ascii="Times" w:hAnsi="Times"/>
          <w:color w:val="000000"/>
        </w:rPr>
        <w:t>vulnerable to evil, alienation</w:t>
      </w:r>
      <w:r w:rsidR="00EA4148">
        <w:rPr>
          <w:rStyle w:val="normaltextrun"/>
          <w:rFonts w:ascii="Times" w:hAnsi="Times"/>
          <w:color w:val="000000"/>
        </w:rPr>
        <w:t>,</w:t>
      </w:r>
      <w:r w:rsidRPr="00AA7EB0">
        <w:rPr>
          <w:rStyle w:val="normaltextrun"/>
          <w:rFonts w:ascii="Times" w:hAnsi="Times"/>
          <w:color w:val="000000"/>
        </w:rPr>
        <w:t xml:space="preserve"> and misfortune. The Spring quarter is devoted to themes surrounding ideology, </w:t>
      </w:r>
      <w:r w:rsidR="004742F2">
        <w:rPr>
          <w:rStyle w:val="normaltextrun"/>
          <w:rFonts w:ascii="Times" w:hAnsi="Times"/>
          <w:color w:val="000000"/>
        </w:rPr>
        <w:t>ethics,</w:t>
      </w:r>
      <w:r w:rsidRPr="00AA7EB0">
        <w:rPr>
          <w:rStyle w:val="normaltextrun"/>
          <w:rFonts w:ascii="Times" w:hAnsi="Times"/>
          <w:color w:val="000000"/>
        </w:rPr>
        <w:t xml:space="preserve"> </w:t>
      </w:r>
      <w:r w:rsidR="004742F2">
        <w:rPr>
          <w:rStyle w:val="normaltextrun"/>
          <w:rFonts w:ascii="Times" w:hAnsi="Times"/>
          <w:color w:val="000000"/>
        </w:rPr>
        <w:t>hope, and the future</w:t>
      </w:r>
      <w:r w:rsidRPr="00AA7EB0">
        <w:rPr>
          <w:rStyle w:val="normaltextrun"/>
          <w:rFonts w:ascii="Times" w:hAnsi="Times"/>
          <w:color w:val="000000"/>
        </w:rPr>
        <w:t xml:space="preserve">. </w:t>
      </w:r>
      <w:r w:rsidRPr="00AA7EB0">
        <w:rPr>
          <w:rStyle w:val="normaltextrun"/>
          <w:rFonts w:ascii="Times" w:hAnsi="Times"/>
          <w:color w:val="1A1A1A"/>
        </w:rPr>
        <w:t>What ideas and practices do religions propose as ways of remedying, coping with, or adjusting to the facts of existence?</w:t>
      </w:r>
      <w:r w:rsidR="001B0D14">
        <w:rPr>
          <w:rStyle w:val="normaltextrun"/>
          <w:rFonts w:ascii="Times" w:hAnsi="Times"/>
          <w:color w:val="1A1A1A"/>
        </w:rPr>
        <w:t xml:space="preserve"> Where do different groups find the motivation to make the world a better place</w:t>
      </w:r>
      <w:r w:rsidR="009B5CCD">
        <w:rPr>
          <w:rStyle w:val="normaltextrun"/>
          <w:rFonts w:ascii="Times" w:hAnsi="Times"/>
          <w:color w:val="1A1A1A"/>
        </w:rPr>
        <w:t>—is it because of religions and ideologies, or in spite of them</w:t>
      </w:r>
      <w:r w:rsidR="001B0D14">
        <w:rPr>
          <w:rStyle w:val="normaltextrun"/>
          <w:rFonts w:ascii="Times" w:hAnsi="Times"/>
          <w:color w:val="1A1A1A"/>
        </w:rPr>
        <w:t xml:space="preserve">? </w:t>
      </w:r>
      <w:r w:rsidR="009B5CCD">
        <w:rPr>
          <w:rStyle w:val="normaltextrun"/>
          <w:rFonts w:ascii="Times" w:hAnsi="Times"/>
          <w:color w:val="1A1A1A"/>
        </w:rPr>
        <w:t>How</w:t>
      </w:r>
      <w:r w:rsidRPr="00AA7EB0">
        <w:rPr>
          <w:rStyle w:val="normaltextrun"/>
          <w:rFonts w:ascii="Times" w:hAnsi="Times"/>
          <w:color w:val="1A1A1A"/>
        </w:rPr>
        <w:t xml:space="preserve"> do </w:t>
      </w:r>
      <w:r w:rsidR="001B407A">
        <w:rPr>
          <w:rStyle w:val="normaltextrun"/>
          <w:rFonts w:ascii="Times" w:hAnsi="Times"/>
          <w:color w:val="1A1A1A"/>
        </w:rPr>
        <w:t xml:space="preserve">different </w:t>
      </w:r>
      <w:r w:rsidRPr="00AA7EB0">
        <w:rPr>
          <w:rStyle w:val="normaltextrun"/>
          <w:rFonts w:ascii="Times" w:hAnsi="Times"/>
          <w:color w:val="1A1A1A"/>
        </w:rPr>
        <w:t>religions address the moral standing of the neighbor, the enemy, the community,</w:t>
      </w:r>
      <w:r w:rsidR="00EA4148">
        <w:rPr>
          <w:rStyle w:val="normaltextrun"/>
          <w:rFonts w:ascii="Times" w:hAnsi="Times"/>
          <w:color w:val="1A1A1A"/>
        </w:rPr>
        <w:t xml:space="preserve"> and</w:t>
      </w:r>
      <w:r w:rsidRPr="00AA7EB0">
        <w:rPr>
          <w:rStyle w:val="normaltextrun"/>
          <w:rFonts w:ascii="Times" w:hAnsi="Times"/>
          <w:color w:val="1A1A1A"/>
        </w:rPr>
        <w:t xml:space="preserve"> the environment?  </w:t>
      </w:r>
      <w:r w:rsidR="001B407A">
        <w:rPr>
          <w:rStyle w:val="normaltextrun"/>
          <w:rFonts w:ascii="Times" w:hAnsi="Times"/>
          <w:color w:val="1A1A1A"/>
        </w:rPr>
        <w:t>How is</w:t>
      </w:r>
      <w:r w:rsidRPr="00AA7EB0">
        <w:rPr>
          <w:rStyle w:val="normaltextrun"/>
          <w:rFonts w:ascii="Times" w:hAnsi="Times"/>
          <w:color w:val="1A1A1A"/>
        </w:rPr>
        <w:t xml:space="preserve"> religion connected to social, economic, and political power</w:t>
      </w:r>
      <w:r w:rsidR="001B407A">
        <w:rPr>
          <w:rStyle w:val="normaltextrun"/>
          <w:rFonts w:ascii="Times" w:hAnsi="Times"/>
          <w:color w:val="1A1A1A"/>
        </w:rPr>
        <w:t xml:space="preserve">—is it </w:t>
      </w:r>
      <w:r w:rsidR="001B0D14">
        <w:rPr>
          <w:rStyle w:val="normaltextrun"/>
          <w:rFonts w:ascii="Times" w:hAnsi="Times"/>
          <w:color w:val="1A1A1A"/>
        </w:rPr>
        <w:t>the</w:t>
      </w:r>
      <w:r w:rsidR="001B407A">
        <w:rPr>
          <w:rStyle w:val="normaltextrun"/>
          <w:rFonts w:ascii="Times" w:hAnsi="Times"/>
          <w:color w:val="1A1A1A"/>
        </w:rPr>
        <w:t xml:space="preserve"> “opiate of the masses</w:t>
      </w:r>
      <w:r w:rsidR="004742F2">
        <w:rPr>
          <w:rStyle w:val="normaltextrun"/>
          <w:rFonts w:ascii="Times" w:hAnsi="Times"/>
          <w:color w:val="1A1A1A"/>
        </w:rPr>
        <w:t>,</w:t>
      </w:r>
      <w:r w:rsidR="001B407A">
        <w:rPr>
          <w:rStyle w:val="normaltextrun"/>
          <w:rFonts w:ascii="Times" w:hAnsi="Times"/>
          <w:color w:val="1A1A1A"/>
        </w:rPr>
        <w:t xml:space="preserve">” or the spark </w:t>
      </w:r>
      <w:r w:rsidR="004742F2">
        <w:rPr>
          <w:rStyle w:val="normaltextrun"/>
          <w:rFonts w:ascii="Times" w:hAnsi="Times"/>
          <w:color w:val="1A1A1A"/>
        </w:rPr>
        <w:t>that ignites a</w:t>
      </w:r>
      <w:r w:rsidR="001B407A">
        <w:rPr>
          <w:rStyle w:val="normaltextrun"/>
          <w:rFonts w:ascii="Times" w:hAnsi="Times"/>
          <w:color w:val="1A1A1A"/>
        </w:rPr>
        <w:t xml:space="preserve"> revolution</w:t>
      </w:r>
      <w:r w:rsidRPr="00AA7EB0">
        <w:rPr>
          <w:rStyle w:val="normaltextrun"/>
          <w:rFonts w:ascii="Times" w:hAnsi="Times"/>
          <w:color w:val="1A1A1A"/>
        </w:rPr>
        <w:t>?</w:t>
      </w:r>
    </w:p>
    <w:p w14:paraId="12B4E2EF" w14:textId="0F15A33A" w:rsidR="00A338D0" w:rsidRDefault="00D368B6" w:rsidP="00D368B6">
      <w:pPr>
        <w:pStyle w:val="paragraph"/>
        <w:rPr>
          <w:rStyle w:val="normaltextrun"/>
          <w:rFonts w:ascii="Times" w:hAnsi="Times"/>
          <w:color w:val="000000"/>
        </w:rPr>
      </w:pPr>
      <w:r w:rsidRPr="00D368B6">
        <w:rPr>
          <w:rFonts w:ascii="Times" w:hAnsi="Times"/>
          <w:color w:val="000000"/>
        </w:rPr>
        <w:t>For many of the texts, we will only be reading selections, which will be scanned and posted as PDFs available on Canvas.</w:t>
      </w:r>
    </w:p>
    <w:p w14:paraId="4072B7B3" w14:textId="77777777" w:rsidR="00A338D0" w:rsidRPr="00AA7EB0" w:rsidRDefault="00A338D0" w:rsidP="00A338D0">
      <w:pPr>
        <w:pStyle w:val="paragraph"/>
        <w:textAlignment w:val="baseline"/>
        <w:rPr>
          <w:rFonts w:ascii="Times" w:hAnsi="Times"/>
        </w:rPr>
      </w:pPr>
      <w:r>
        <w:rPr>
          <w:rStyle w:val="normaltextrun"/>
          <w:rFonts w:ascii="Times" w:hAnsi="Times"/>
          <w:b/>
          <w:bCs/>
          <w:color w:val="000000"/>
        </w:rPr>
        <w:t xml:space="preserve">Reading Schedule: </w:t>
      </w:r>
      <w:r w:rsidRPr="00AA7EB0">
        <w:rPr>
          <w:rStyle w:val="normaltextrun"/>
          <w:rFonts w:ascii="Times" w:hAnsi="Times"/>
          <w:b/>
          <w:bCs/>
        </w:rPr>
        <w:t> </w:t>
      </w:r>
      <w:r w:rsidRPr="00AA7EB0">
        <w:rPr>
          <w:rStyle w:val="eop"/>
          <w:rFonts w:ascii="Times" w:hAnsi="Times"/>
        </w:rPr>
        <w:t> </w:t>
      </w:r>
    </w:p>
    <w:p w14:paraId="0BFE35CE" w14:textId="77777777" w:rsidR="00A338D0" w:rsidRPr="00A40822" w:rsidRDefault="00A338D0" w:rsidP="00A338D0">
      <w:pPr>
        <w:pStyle w:val="paragraph"/>
        <w:textAlignment w:val="baseline"/>
        <w:rPr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t>Week One:</w:t>
      </w:r>
      <w:r w:rsidRPr="00A40822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 xml:space="preserve">Religion and Ideology </w:t>
      </w:r>
    </w:p>
    <w:p w14:paraId="3262E944" w14:textId="7F623052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 xml:space="preserve">– </w:t>
      </w:r>
      <w:r>
        <w:rPr>
          <w:rStyle w:val="normaltextrun"/>
          <w:rFonts w:ascii="Times" w:hAnsi="Times"/>
        </w:rPr>
        <w:t>Introduction</w:t>
      </w:r>
      <w:r w:rsidR="00EA4148">
        <w:rPr>
          <w:rStyle w:val="normaltextrun"/>
          <w:rFonts w:ascii="Times" w:hAnsi="Times"/>
        </w:rPr>
        <w:t xml:space="preserve"> (no readings)</w:t>
      </w:r>
    </w:p>
    <w:p w14:paraId="4AB5B8A6" w14:textId="483730D3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="00706E75">
        <w:rPr>
          <w:rFonts w:ascii="Times" w:hAnsi="Times"/>
        </w:rPr>
        <w:t xml:space="preserve">Karl </w:t>
      </w:r>
      <w:r w:rsidRPr="00A40822">
        <w:rPr>
          <w:rStyle w:val="normaltextrun"/>
          <w:rFonts w:ascii="Times" w:hAnsi="Times"/>
          <w:color w:val="000000"/>
        </w:rPr>
        <w:t>Marx</w:t>
      </w:r>
      <w:r w:rsidR="00EA4148">
        <w:rPr>
          <w:rStyle w:val="normaltextrun"/>
          <w:rFonts w:ascii="Times" w:hAnsi="Times"/>
          <w:color w:val="000000"/>
        </w:rPr>
        <w:t xml:space="preserve"> and Friedrich Engels</w:t>
      </w:r>
      <w:r w:rsidRPr="00A40822">
        <w:rPr>
          <w:rStyle w:val="normaltextrun"/>
          <w:rFonts w:ascii="Times" w:hAnsi="Times"/>
          <w:color w:val="000000"/>
        </w:rPr>
        <w:t>, “Theses on Feuerbach</w:t>
      </w:r>
      <w:r w:rsidR="00706E75">
        <w:rPr>
          <w:rStyle w:val="normaltextrun"/>
          <w:rFonts w:ascii="Times" w:hAnsi="Times"/>
          <w:color w:val="000000"/>
        </w:rPr>
        <w:t>,</w:t>
      </w:r>
      <w:r w:rsidRPr="00A40822">
        <w:rPr>
          <w:rStyle w:val="normaltextrun"/>
          <w:rFonts w:ascii="Times" w:hAnsi="Times"/>
          <w:color w:val="000000"/>
        </w:rPr>
        <w:t>” “The German Ideology – Ideology in General</w:t>
      </w:r>
      <w:r w:rsidR="00706E75">
        <w:rPr>
          <w:rStyle w:val="normaltextrun"/>
          <w:rFonts w:ascii="Times" w:hAnsi="Times"/>
          <w:color w:val="000000"/>
        </w:rPr>
        <w:t>,”</w:t>
      </w:r>
      <w:r w:rsidRPr="00A40822">
        <w:rPr>
          <w:rStyle w:val="normaltextrun"/>
          <w:rFonts w:ascii="Times" w:hAnsi="Times"/>
          <w:color w:val="000000"/>
        </w:rPr>
        <w:t xml:space="preserve"> “The Holy Family, or Critique of Critical Criticism” </w:t>
      </w:r>
      <w:r w:rsidRPr="00A40822">
        <w:rPr>
          <w:rStyle w:val="eop"/>
          <w:rFonts w:ascii="Times" w:hAnsi="Times"/>
          <w:color w:val="000000"/>
        </w:rPr>
        <w:t> </w:t>
      </w:r>
    </w:p>
    <w:p w14:paraId="3879A793" w14:textId="7223A6D9" w:rsidR="00A338D0" w:rsidRPr="008826D4" w:rsidRDefault="00A338D0" w:rsidP="00A338D0">
      <w:pPr>
        <w:pStyle w:val="paragraph"/>
        <w:textAlignment w:val="baseline"/>
        <w:rPr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t>Week Two:</w:t>
      </w:r>
      <w:r>
        <w:rPr>
          <w:rStyle w:val="normaltextrun"/>
          <w:rFonts w:ascii="Times" w:hAnsi="Times"/>
          <w:b/>
          <w:bCs/>
        </w:rPr>
        <w:tab/>
      </w:r>
      <w:r>
        <w:rPr>
          <w:rStyle w:val="normaltextrun"/>
          <w:rFonts w:ascii="Times" w:hAnsi="Times"/>
        </w:rPr>
        <w:t xml:space="preserve">The True and the False </w:t>
      </w:r>
    </w:p>
    <w:p w14:paraId="2E1E8221" w14:textId="109FC2B7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>–</w:t>
      </w:r>
      <w:r w:rsidR="00EA4148">
        <w:rPr>
          <w:rStyle w:val="eop"/>
          <w:rFonts w:ascii="Times" w:hAnsi="Times"/>
        </w:rPr>
        <w:t xml:space="preserve"> Karl</w:t>
      </w:r>
      <w:r>
        <w:rPr>
          <w:rStyle w:val="eop"/>
          <w:rFonts w:ascii="Times" w:hAnsi="Times"/>
        </w:rPr>
        <w:t xml:space="preserve"> </w:t>
      </w:r>
      <w:r>
        <w:rPr>
          <w:rStyle w:val="normaltextrun"/>
          <w:rFonts w:ascii="Times" w:hAnsi="Times"/>
        </w:rPr>
        <w:t xml:space="preserve">Marx, “Introduction,” in </w:t>
      </w:r>
      <w:r>
        <w:rPr>
          <w:rStyle w:val="normaltextrun"/>
          <w:rFonts w:ascii="Times" w:hAnsi="Times"/>
          <w:i/>
          <w:iCs/>
        </w:rPr>
        <w:t xml:space="preserve">A Contribution to the Critique of Hegel’s Philosophy of Right </w:t>
      </w:r>
      <w:r w:rsidR="00706E75">
        <w:rPr>
          <w:rStyle w:val="normaltextrun"/>
          <w:rFonts w:ascii="Times" w:hAnsi="Times"/>
        </w:rPr>
        <w:t xml:space="preserve">// </w:t>
      </w:r>
      <w:r w:rsidR="00EA4148">
        <w:rPr>
          <w:rStyle w:val="normaltextrun"/>
          <w:rFonts w:ascii="Times" w:hAnsi="Times"/>
        </w:rPr>
        <w:t xml:space="preserve">Karl </w:t>
      </w:r>
      <w:r w:rsidR="00706E75">
        <w:rPr>
          <w:rStyle w:val="normaltextrun"/>
          <w:rFonts w:ascii="Times" w:hAnsi="Times"/>
        </w:rPr>
        <w:t>Marx,</w:t>
      </w:r>
      <w:r>
        <w:rPr>
          <w:rStyle w:val="normaltextrun"/>
          <w:rFonts w:ascii="Times" w:hAnsi="Times"/>
        </w:rPr>
        <w:t xml:space="preserve"> “The Fetishism of the Commodity and </w:t>
      </w:r>
      <w:r w:rsidR="00EA4148">
        <w:rPr>
          <w:rStyle w:val="normaltextrun"/>
          <w:rFonts w:ascii="Times" w:hAnsi="Times"/>
        </w:rPr>
        <w:t>I</w:t>
      </w:r>
      <w:r>
        <w:rPr>
          <w:rStyle w:val="normaltextrun"/>
          <w:rFonts w:ascii="Times" w:hAnsi="Times"/>
        </w:rPr>
        <w:t>ts Secret</w:t>
      </w:r>
      <w:r w:rsidR="00706E75">
        <w:rPr>
          <w:rStyle w:val="normaltextrun"/>
          <w:rFonts w:ascii="Times" w:hAnsi="Times"/>
        </w:rPr>
        <w:t>”</w:t>
      </w:r>
      <w:r>
        <w:rPr>
          <w:rStyle w:val="normaltextrun"/>
          <w:rFonts w:ascii="Times" w:hAnsi="Times"/>
        </w:rPr>
        <w:t xml:space="preserve">  </w:t>
      </w:r>
      <w:r w:rsidRPr="00A652E6">
        <w:rPr>
          <w:rStyle w:val="eop"/>
          <w:rFonts w:ascii="Times" w:hAnsi="Times"/>
        </w:rPr>
        <w:t> </w:t>
      </w:r>
    </w:p>
    <w:p w14:paraId="4A7A9850" w14:textId="101D5036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Pr="00A40822">
        <w:rPr>
          <w:rStyle w:val="normaltextrun"/>
          <w:rFonts w:ascii="Times" w:hAnsi="Times"/>
          <w:color w:val="000000"/>
        </w:rPr>
        <w:t xml:space="preserve">Ali Shariati, </w:t>
      </w:r>
      <w:r w:rsidRPr="00A40822">
        <w:rPr>
          <w:rStyle w:val="normaltextrun"/>
          <w:rFonts w:ascii="Times" w:hAnsi="Times"/>
        </w:rPr>
        <w:t>“</w:t>
      </w:r>
      <w:r w:rsidRPr="00A40822">
        <w:rPr>
          <w:rStyle w:val="normaltextrun"/>
          <w:rFonts w:ascii="Times" w:hAnsi="Times"/>
          <w:color w:val="000000"/>
        </w:rPr>
        <w:t>Religion vs. Religion</w:t>
      </w:r>
      <w:r w:rsidRPr="00A40822">
        <w:rPr>
          <w:rStyle w:val="normaltextrun"/>
          <w:rFonts w:ascii="Times" w:hAnsi="Times"/>
        </w:rPr>
        <w:t>”</w:t>
      </w:r>
      <w:r w:rsidRPr="00A40822">
        <w:rPr>
          <w:rStyle w:val="normaltextrun"/>
          <w:rFonts w:ascii="Times" w:hAnsi="Times"/>
          <w:color w:val="000000"/>
        </w:rPr>
        <w:t> </w:t>
      </w:r>
      <w:r>
        <w:rPr>
          <w:rStyle w:val="eop"/>
          <w:rFonts w:ascii="Times" w:hAnsi="Times"/>
          <w:color w:val="000000"/>
        </w:rPr>
        <w:t xml:space="preserve">/ </w:t>
      </w:r>
      <w:r w:rsidRPr="00A40822">
        <w:rPr>
          <w:rStyle w:val="normaltextrun"/>
          <w:rFonts w:ascii="Times" w:hAnsi="Times"/>
        </w:rPr>
        <w:t>Gustavo Gutiérrez, “Notes for a Theology of Liberation”</w:t>
      </w:r>
      <w:r w:rsidRPr="00A40822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/ </w:t>
      </w:r>
      <w:proofErr w:type="spellStart"/>
      <w:r w:rsidRPr="00A40822">
        <w:rPr>
          <w:rStyle w:val="normaltextrun"/>
          <w:rFonts w:ascii="Times" w:hAnsi="Times"/>
        </w:rPr>
        <w:t>Ahn</w:t>
      </w:r>
      <w:proofErr w:type="spellEnd"/>
      <w:r w:rsidRPr="00A40822">
        <w:rPr>
          <w:rStyle w:val="normaltextrun"/>
          <w:rFonts w:ascii="Times" w:hAnsi="Times"/>
        </w:rPr>
        <w:t xml:space="preserve"> Byung-Mu, “Jesus and the Minjung in the Gospel of Mark”</w:t>
      </w:r>
      <w:r w:rsidRPr="00A40822">
        <w:rPr>
          <w:rStyle w:val="eop"/>
          <w:rFonts w:ascii="Times" w:hAnsi="Times"/>
        </w:rPr>
        <w:t> </w:t>
      </w:r>
    </w:p>
    <w:p w14:paraId="5C321D70" w14:textId="3AC7E07B" w:rsidR="00A338D0" w:rsidRPr="00A40822" w:rsidRDefault="00A338D0" w:rsidP="00A338D0">
      <w:pPr>
        <w:pStyle w:val="paragraph"/>
        <w:textAlignment w:val="baseline"/>
        <w:rPr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t>Week Three: </w:t>
      </w:r>
      <w:r w:rsidRPr="00A40822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 xml:space="preserve">Secrecy and Disclosure </w:t>
      </w:r>
    </w:p>
    <w:p w14:paraId="09A02C81" w14:textId="2EDFC95E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 xml:space="preserve">– </w:t>
      </w:r>
      <w:r>
        <w:rPr>
          <w:rStyle w:val="normaltextrun"/>
          <w:rFonts w:ascii="Times" w:hAnsi="Times"/>
        </w:rPr>
        <w:t xml:space="preserve">Augustine, </w:t>
      </w:r>
      <w:r>
        <w:rPr>
          <w:rStyle w:val="normaltextrun"/>
          <w:rFonts w:ascii="Times" w:hAnsi="Times"/>
          <w:i/>
          <w:iCs/>
        </w:rPr>
        <w:t xml:space="preserve">City of God, </w:t>
      </w:r>
      <w:r w:rsidR="00706E75">
        <w:rPr>
          <w:rStyle w:val="normaltextrun"/>
          <w:rFonts w:ascii="Times" w:hAnsi="Times"/>
        </w:rPr>
        <w:t xml:space="preserve">books </w:t>
      </w:r>
      <w:r>
        <w:rPr>
          <w:rStyle w:val="normaltextrun"/>
          <w:rFonts w:ascii="Times" w:hAnsi="Times"/>
        </w:rPr>
        <w:t>14</w:t>
      </w:r>
      <w:r w:rsidR="00706E75">
        <w:rPr>
          <w:rStyle w:val="normaltextrun"/>
          <w:rFonts w:ascii="Times" w:hAnsi="Times"/>
        </w:rPr>
        <w:t xml:space="preserve"> and </w:t>
      </w:r>
      <w:r>
        <w:rPr>
          <w:rStyle w:val="normaltextrun"/>
          <w:rFonts w:ascii="Times" w:hAnsi="Times"/>
        </w:rPr>
        <w:t>19</w:t>
      </w:r>
      <w:r w:rsidRPr="00A652E6">
        <w:rPr>
          <w:rStyle w:val="eop"/>
          <w:rFonts w:ascii="Times" w:hAnsi="Times"/>
        </w:rPr>
        <w:t> </w:t>
      </w:r>
    </w:p>
    <w:p w14:paraId="202618B6" w14:textId="5EA0C32B" w:rsidR="00A338D0" w:rsidRPr="00706E75" w:rsidRDefault="00A338D0" w:rsidP="00706E7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>–</w:t>
      </w:r>
      <w:r w:rsidRPr="00AA7EB0">
        <w:rPr>
          <w:rStyle w:val="normaltextrun"/>
          <w:rFonts w:ascii="Times" w:hAnsi="Times"/>
        </w:rPr>
        <w:t> </w:t>
      </w:r>
      <w:r w:rsidR="00EA4148">
        <w:rPr>
          <w:rStyle w:val="normaltextrun"/>
          <w:rFonts w:ascii="Times" w:hAnsi="Times"/>
        </w:rPr>
        <w:t xml:space="preserve">Moses </w:t>
      </w:r>
      <w:r>
        <w:rPr>
          <w:rStyle w:val="eop"/>
          <w:rFonts w:ascii="Times" w:hAnsi="Times"/>
        </w:rPr>
        <w:t xml:space="preserve">Maimonides, </w:t>
      </w:r>
      <w:r w:rsidR="00706E75">
        <w:rPr>
          <w:rStyle w:val="eop"/>
          <w:rFonts w:ascii="Times" w:hAnsi="Times"/>
          <w:i/>
          <w:iCs/>
        </w:rPr>
        <w:t xml:space="preserve">The </w:t>
      </w:r>
      <w:r>
        <w:rPr>
          <w:rStyle w:val="eop"/>
          <w:rFonts w:ascii="Times" w:hAnsi="Times"/>
          <w:i/>
          <w:iCs/>
        </w:rPr>
        <w:t>Guid</w:t>
      </w:r>
      <w:r w:rsidR="00706E75">
        <w:rPr>
          <w:rStyle w:val="eop"/>
          <w:rFonts w:ascii="Times" w:hAnsi="Times"/>
          <w:i/>
          <w:iCs/>
        </w:rPr>
        <w:t>e for the Perplexed</w:t>
      </w:r>
      <w:r w:rsidR="00706E75">
        <w:rPr>
          <w:rStyle w:val="eop"/>
          <w:rFonts w:ascii="Times" w:hAnsi="Times"/>
        </w:rPr>
        <w:t xml:space="preserve"> </w:t>
      </w:r>
      <w:r>
        <w:rPr>
          <w:rStyle w:val="eop"/>
          <w:rFonts w:ascii="Times" w:hAnsi="Times"/>
        </w:rPr>
        <w:t>/</w:t>
      </w:r>
      <w:r w:rsidR="00706E75">
        <w:rPr>
          <w:rStyle w:val="eop"/>
          <w:rFonts w:ascii="Times" w:hAnsi="Times"/>
        </w:rPr>
        <w:t xml:space="preserve"> </w:t>
      </w:r>
      <w:r w:rsidRPr="00706E75">
        <w:rPr>
          <w:rStyle w:val="eop"/>
          <w:rFonts w:ascii="Times" w:hAnsi="Times"/>
        </w:rPr>
        <w:t xml:space="preserve">Leo Strauss, “How to Begin to Study </w:t>
      </w:r>
      <w:proofErr w:type="gramStart"/>
      <w:r w:rsidRPr="00706E75">
        <w:rPr>
          <w:rStyle w:val="eop"/>
          <w:rFonts w:ascii="Times" w:hAnsi="Times"/>
          <w:i/>
          <w:iCs/>
        </w:rPr>
        <w:t>The</w:t>
      </w:r>
      <w:proofErr w:type="gramEnd"/>
      <w:r w:rsidRPr="00706E75">
        <w:rPr>
          <w:rStyle w:val="eop"/>
          <w:rFonts w:ascii="Times" w:hAnsi="Times"/>
          <w:i/>
          <w:iCs/>
        </w:rPr>
        <w:t xml:space="preserve"> Guide</w:t>
      </w:r>
      <w:r w:rsidRPr="00706E75">
        <w:rPr>
          <w:rStyle w:val="eop"/>
          <w:rFonts w:ascii="Times" w:hAnsi="Times"/>
        </w:rPr>
        <w:t xml:space="preserve">” </w:t>
      </w:r>
    </w:p>
    <w:p w14:paraId="708ECAC4" w14:textId="77777777" w:rsidR="00A338D0" w:rsidRPr="00A40822" w:rsidRDefault="00A338D0" w:rsidP="00A338D0">
      <w:pPr>
        <w:pStyle w:val="paragraph"/>
        <w:textAlignment w:val="baseline"/>
        <w:rPr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t>Week Four:</w:t>
      </w:r>
      <w:r w:rsidRPr="00A40822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 xml:space="preserve">Religion and Societal Aims   </w:t>
      </w:r>
    </w:p>
    <w:p w14:paraId="3105BA70" w14:textId="31B57D62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 xml:space="preserve">– </w:t>
      </w:r>
      <w:r w:rsidR="00706E75">
        <w:rPr>
          <w:rStyle w:val="eop"/>
          <w:rFonts w:ascii="Times" w:hAnsi="Times"/>
        </w:rPr>
        <w:t>Al-</w:t>
      </w:r>
      <w:proofErr w:type="spellStart"/>
      <w:r>
        <w:rPr>
          <w:rStyle w:val="normaltextrun"/>
          <w:rFonts w:ascii="Times" w:hAnsi="Times"/>
        </w:rPr>
        <w:t>Farabi</w:t>
      </w:r>
      <w:proofErr w:type="spellEnd"/>
      <w:r>
        <w:rPr>
          <w:rStyle w:val="normaltextrun"/>
          <w:rFonts w:ascii="Times" w:hAnsi="Times"/>
        </w:rPr>
        <w:t xml:space="preserve">, </w:t>
      </w:r>
      <w:r>
        <w:rPr>
          <w:rStyle w:val="normaltextrun"/>
          <w:rFonts w:ascii="Times" w:hAnsi="Times"/>
          <w:i/>
          <w:iCs/>
        </w:rPr>
        <w:t xml:space="preserve">Book of Religion </w:t>
      </w:r>
      <w:r>
        <w:rPr>
          <w:rStyle w:val="normaltextrun"/>
          <w:rFonts w:ascii="Times" w:hAnsi="Times"/>
        </w:rPr>
        <w:t xml:space="preserve"> </w:t>
      </w:r>
      <w:r w:rsidRPr="00A652E6">
        <w:rPr>
          <w:rStyle w:val="eop"/>
          <w:rFonts w:ascii="Times" w:hAnsi="Times"/>
        </w:rPr>
        <w:t> </w:t>
      </w:r>
    </w:p>
    <w:p w14:paraId="582C7770" w14:textId="3C150814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="00706E75">
        <w:rPr>
          <w:rFonts w:ascii="Times" w:hAnsi="Times"/>
        </w:rPr>
        <w:t xml:space="preserve">John </w:t>
      </w:r>
      <w:r>
        <w:rPr>
          <w:rStyle w:val="normaltextrun"/>
          <w:rFonts w:ascii="Times" w:hAnsi="Times"/>
          <w:color w:val="000000"/>
        </w:rPr>
        <w:t xml:space="preserve">Locke, “A Letter Concerning Toleration” </w:t>
      </w:r>
      <w:r w:rsidRPr="00A40822">
        <w:rPr>
          <w:rStyle w:val="normaltextrun"/>
          <w:rFonts w:ascii="Times" w:hAnsi="Times"/>
          <w:color w:val="000000"/>
        </w:rPr>
        <w:t> </w:t>
      </w:r>
      <w:r w:rsidRPr="00A40822">
        <w:rPr>
          <w:rStyle w:val="eop"/>
          <w:rFonts w:ascii="Times" w:hAnsi="Times"/>
          <w:color w:val="000000"/>
        </w:rPr>
        <w:t> </w:t>
      </w:r>
    </w:p>
    <w:p w14:paraId="3CEEF38E" w14:textId="047C620F" w:rsidR="00A338D0" w:rsidRPr="00A40822" w:rsidRDefault="00A338D0" w:rsidP="00A338D0">
      <w:pPr>
        <w:pStyle w:val="paragraph"/>
        <w:textAlignment w:val="baseline"/>
        <w:rPr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lastRenderedPageBreak/>
        <w:t>Week Five:</w:t>
      </w:r>
      <w:r w:rsidRPr="00A40822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 xml:space="preserve">Weber on the Secular and the Religious </w:t>
      </w:r>
    </w:p>
    <w:p w14:paraId="36026FB2" w14:textId="2F18C86C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 xml:space="preserve">– </w:t>
      </w:r>
      <w:r w:rsidR="00706E75">
        <w:rPr>
          <w:rStyle w:val="eop"/>
          <w:rFonts w:ascii="Times" w:hAnsi="Times"/>
        </w:rPr>
        <w:t xml:space="preserve">Max </w:t>
      </w:r>
      <w:r>
        <w:rPr>
          <w:rStyle w:val="normaltextrun"/>
          <w:rFonts w:ascii="Times" w:hAnsi="Times"/>
        </w:rPr>
        <w:t xml:space="preserve">Weber, </w:t>
      </w:r>
      <w:r>
        <w:rPr>
          <w:rStyle w:val="normaltextrun"/>
          <w:rFonts w:ascii="Times" w:hAnsi="Times"/>
          <w:i/>
          <w:iCs/>
        </w:rPr>
        <w:t xml:space="preserve">The Protestant </w:t>
      </w:r>
      <w:proofErr w:type="gramStart"/>
      <w:r>
        <w:rPr>
          <w:rStyle w:val="normaltextrun"/>
          <w:rFonts w:ascii="Times" w:hAnsi="Times"/>
          <w:i/>
          <w:iCs/>
        </w:rPr>
        <w:t>Ethic</w:t>
      </w:r>
      <w:proofErr w:type="gramEnd"/>
      <w:r>
        <w:rPr>
          <w:rStyle w:val="normaltextrun"/>
          <w:rFonts w:ascii="Times" w:hAnsi="Times"/>
          <w:i/>
          <w:iCs/>
        </w:rPr>
        <w:t xml:space="preserve"> and the Spirit of Capitalism  </w:t>
      </w:r>
      <w:r>
        <w:rPr>
          <w:rStyle w:val="normaltextrun"/>
          <w:rFonts w:ascii="Times" w:hAnsi="Times"/>
        </w:rPr>
        <w:t xml:space="preserve"> </w:t>
      </w:r>
      <w:r w:rsidRPr="00A652E6">
        <w:rPr>
          <w:rStyle w:val="eop"/>
          <w:rFonts w:ascii="Times" w:hAnsi="Times"/>
        </w:rPr>
        <w:t> </w:t>
      </w:r>
    </w:p>
    <w:p w14:paraId="57D222D9" w14:textId="6EFADB1A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="00706E75">
        <w:rPr>
          <w:rFonts w:ascii="Times" w:hAnsi="Times"/>
        </w:rPr>
        <w:t xml:space="preserve">Max </w:t>
      </w:r>
      <w:r w:rsidRPr="00A40822">
        <w:rPr>
          <w:rStyle w:val="normaltextrun"/>
          <w:rFonts w:ascii="Times" w:hAnsi="Times"/>
          <w:color w:val="000000"/>
        </w:rPr>
        <w:t xml:space="preserve">Weber, </w:t>
      </w:r>
      <w:r w:rsidRPr="00A40822">
        <w:rPr>
          <w:rStyle w:val="normaltextrun"/>
          <w:rFonts w:ascii="Times" w:hAnsi="Times"/>
          <w:i/>
          <w:iCs/>
          <w:color w:val="000000"/>
        </w:rPr>
        <w:t xml:space="preserve">The Protestant </w:t>
      </w:r>
      <w:proofErr w:type="gramStart"/>
      <w:r w:rsidRPr="00A40822">
        <w:rPr>
          <w:rStyle w:val="normaltextrun"/>
          <w:rFonts w:ascii="Times" w:hAnsi="Times"/>
          <w:i/>
          <w:iCs/>
          <w:color w:val="000000"/>
        </w:rPr>
        <w:t>Ethi</w:t>
      </w:r>
      <w:r w:rsidRPr="00A40822">
        <w:rPr>
          <w:rStyle w:val="normaltextrun"/>
          <w:rFonts w:ascii="Times" w:hAnsi="Times"/>
          <w:i/>
          <w:iCs/>
        </w:rPr>
        <w:t>c</w:t>
      </w:r>
      <w:proofErr w:type="gramEnd"/>
      <w:r w:rsidRPr="00A40822">
        <w:rPr>
          <w:rStyle w:val="normaltextrun"/>
          <w:rFonts w:ascii="Times" w:hAnsi="Times"/>
          <w:i/>
          <w:iCs/>
        </w:rPr>
        <w:t xml:space="preserve"> and the Spirit of Capitalism</w:t>
      </w:r>
      <w:r w:rsidRPr="00A40822">
        <w:rPr>
          <w:rStyle w:val="eop"/>
          <w:rFonts w:ascii="Times" w:hAnsi="Times"/>
        </w:rPr>
        <w:t> </w:t>
      </w:r>
      <w:r w:rsidR="00706E75">
        <w:rPr>
          <w:rStyle w:val="eop"/>
          <w:rFonts w:ascii="Times" w:hAnsi="Times"/>
        </w:rPr>
        <w:t>(continued)</w:t>
      </w:r>
    </w:p>
    <w:p w14:paraId="338FD166" w14:textId="4DA81BA3" w:rsidR="00A338D0" w:rsidRDefault="00A338D0" w:rsidP="00A338D0">
      <w:pPr>
        <w:pStyle w:val="paragraph"/>
        <w:textAlignment w:val="baseline"/>
        <w:rPr>
          <w:rStyle w:val="eop"/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t>Week Six:</w:t>
      </w:r>
      <w:r w:rsidRPr="00A40822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 xml:space="preserve">Weber Continued; Gandhi and the Critique of Western Civilization </w:t>
      </w:r>
    </w:p>
    <w:p w14:paraId="2F61057B" w14:textId="73E595C6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 xml:space="preserve">– </w:t>
      </w:r>
      <w:r w:rsidR="00706E75">
        <w:rPr>
          <w:rStyle w:val="eop"/>
          <w:rFonts w:ascii="Times" w:hAnsi="Times"/>
        </w:rPr>
        <w:t xml:space="preserve">Max </w:t>
      </w:r>
      <w:r>
        <w:rPr>
          <w:rStyle w:val="normaltextrun"/>
          <w:rFonts w:ascii="Times" w:hAnsi="Times"/>
        </w:rPr>
        <w:t xml:space="preserve">Weber, </w:t>
      </w:r>
      <w:r>
        <w:rPr>
          <w:rStyle w:val="normaltextrun"/>
          <w:rFonts w:ascii="Times" w:hAnsi="Times"/>
          <w:i/>
          <w:iCs/>
        </w:rPr>
        <w:t>“</w:t>
      </w:r>
      <w:r w:rsidR="00EA4148">
        <w:rPr>
          <w:rStyle w:val="normaltextrun"/>
          <w:rFonts w:ascii="Times" w:hAnsi="Times"/>
        </w:rPr>
        <w:t xml:space="preserve">The Three </w:t>
      </w:r>
      <w:r>
        <w:rPr>
          <w:rStyle w:val="normaltextrun"/>
          <w:rFonts w:ascii="Times" w:hAnsi="Times"/>
        </w:rPr>
        <w:t>Types of</w:t>
      </w:r>
      <w:r w:rsidR="00EA4148">
        <w:rPr>
          <w:rStyle w:val="normaltextrun"/>
          <w:rFonts w:ascii="Times" w:hAnsi="Times"/>
        </w:rPr>
        <w:t xml:space="preserve"> Legitimate</w:t>
      </w:r>
      <w:r>
        <w:rPr>
          <w:rStyle w:val="normaltextrun"/>
          <w:rFonts w:ascii="Times" w:hAnsi="Times"/>
        </w:rPr>
        <w:t xml:space="preserve"> Rule” </w:t>
      </w:r>
      <w:r>
        <w:rPr>
          <w:rStyle w:val="normaltextrun"/>
          <w:rFonts w:ascii="Times" w:hAnsi="Times"/>
          <w:i/>
          <w:iCs/>
        </w:rPr>
        <w:t xml:space="preserve">  </w:t>
      </w:r>
      <w:r>
        <w:rPr>
          <w:rStyle w:val="normaltextrun"/>
          <w:rFonts w:ascii="Times" w:hAnsi="Times"/>
        </w:rPr>
        <w:t xml:space="preserve"> </w:t>
      </w:r>
      <w:r w:rsidRPr="00A652E6">
        <w:rPr>
          <w:rStyle w:val="eop"/>
          <w:rFonts w:ascii="Times" w:hAnsi="Times"/>
        </w:rPr>
        <w:t> </w:t>
      </w:r>
    </w:p>
    <w:p w14:paraId="266599E0" w14:textId="289081F9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="00706E75">
        <w:rPr>
          <w:rFonts w:ascii="Times" w:hAnsi="Times"/>
        </w:rPr>
        <w:t xml:space="preserve">Mohandas </w:t>
      </w:r>
      <w:r>
        <w:rPr>
          <w:rStyle w:val="normaltextrun"/>
          <w:rFonts w:ascii="Times" w:hAnsi="Times"/>
          <w:color w:val="000000"/>
        </w:rPr>
        <w:t xml:space="preserve">Gandhi, </w:t>
      </w:r>
      <w:r>
        <w:rPr>
          <w:rStyle w:val="normaltextrun"/>
          <w:rFonts w:ascii="Times" w:hAnsi="Times"/>
          <w:i/>
          <w:iCs/>
          <w:color w:val="000000"/>
        </w:rPr>
        <w:t>Hind Swaraj</w:t>
      </w:r>
      <w:r>
        <w:rPr>
          <w:rStyle w:val="normaltextrun"/>
          <w:rFonts w:ascii="Times" w:hAnsi="Times"/>
          <w:color w:val="000000"/>
        </w:rPr>
        <w:t xml:space="preserve"> </w:t>
      </w:r>
      <w:r w:rsidRPr="00A40822">
        <w:rPr>
          <w:rStyle w:val="eop"/>
          <w:rFonts w:ascii="Times" w:hAnsi="Times"/>
        </w:rPr>
        <w:t> </w:t>
      </w:r>
    </w:p>
    <w:p w14:paraId="22CCE6E4" w14:textId="1C9EF387" w:rsidR="00A338D0" w:rsidRDefault="00A338D0" w:rsidP="00A338D0">
      <w:pPr>
        <w:pStyle w:val="paragraph"/>
        <w:textAlignment w:val="baseline"/>
        <w:rPr>
          <w:rStyle w:val="eop"/>
          <w:rFonts w:ascii="Times" w:hAnsi="Times"/>
        </w:rPr>
      </w:pPr>
      <w:r w:rsidRPr="00A40822">
        <w:rPr>
          <w:rStyle w:val="normaltextrun"/>
          <w:rFonts w:ascii="Times" w:hAnsi="Times"/>
          <w:b/>
          <w:bCs/>
        </w:rPr>
        <w:t>Week Seven:</w:t>
      </w:r>
      <w:r w:rsidRPr="00A40822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 xml:space="preserve">Religion and Political Spirituality I </w:t>
      </w:r>
    </w:p>
    <w:p w14:paraId="29C27B5E" w14:textId="2CB84C67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>
        <w:rPr>
          <w:rStyle w:val="normaltextrun"/>
          <w:rFonts w:ascii="Times" w:hAnsi="Times"/>
        </w:rPr>
        <w:t xml:space="preserve">Class One – Martin Luther King Jr., “Letter from Birmingham Jail” </w:t>
      </w:r>
      <w:r w:rsidR="00706E75">
        <w:rPr>
          <w:rStyle w:val="normaltextrun"/>
          <w:rFonts w:ascii="Times" w:hAnsi="Times"/>
        </w:rPr>
        <w:t>and</w:t>
      </w:r>
      <w:r>
        <w:rPr>
          <w:rStyle w:val="normaltextrun"/>
          <w:rFonts w:ascii="Times" w:hAnsi="Times"/>
        </w:rPr>
        <w:t xml:space="preserve"> “Pilgrimage to Nonviolence</w:t>
      </w:r>
      <w:r w:rsidR="00706E75">
        <w:rPr>
          <w:rStyle w:val="normaltextrun"/>
          <w:rFonts w:ascii="Times" w:hAnsi="Times"/>
        </w:rPr>
        <w:t>”</w:t>
      </w:r>
    </w:p>
    <w:p w14:paraId="12EC5024" w14:textId="49AFBC7F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>–</w:t>
      </w:r>
      <w:r w:rsidR="00706E75">
        <w:rPr>
          <w:rFonts w:ascii="Times" w:hAnsi="Times"/>
        </w:rPr>
        <w:t xml:space="preserve"> Michel</w:t>
      </w:r>
      <w:r>
        <w:rPr>
          <w:rFonts w:ascii="Times" w:hAnsi="Times"/>
        </w:rPr>
        <w:t xml:space="preserve"> </w:t>
      </w:r>
      <w:r w:rsidRPr="00A40822">
        <w:rPr>
          <w:rStyle w:val="normaltextrun"/>
          <w:rFonts w:ascii="Times" w:hAnsi="Times"/>
        </w:rPr>
        <w:t>Foucault, “Technologies of the Self” and “Political Spirituality as the Will for Alterity”</w:t>
      </w:r>
      <w:r w:rsidRPr="00A40822">
        <w:rPr>
          <w:rStyle w:val="eop"/>
          <w:rFonts w:ascii="Times" w:hAnsi="Times"/>
        </w:rPr>
        <w:t> </w:t>
      </w:r>
    </w:p>
    <w:p w14:paraId="0ECB41E2" w14:textId="78C45F4E" w:rsidR="00A338D0" w:rsidRPr="00AA7EB0" w:rsidRDefault="00A338D0" w:rsidP="00A338D0">
      <w:pPr>
        <w:pStyle w:val="paragraph"/>
        <w:textAlignment w:val="baseline"/>
        <w:rPr>
          <w:rFonts w:ascii="Times" w:hAnsi="Times"/>
        </w:rPr>
      </w:pPr>
      <w:r w:rsidRPr="004725CB">
        <w:rPr>
          <w:rStyle w:val="normaltextrun"/>
          <w:rFonts w:ascii="Times" w:hAnsi="Times"/>
          <w:b/>
          <w:bCs/>
        </w:rPr>
        <w:t>Week Eight:</w:t>
      </w:r>
      <w:r w:rsidRPr="00AA7EB0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>Religion and Political Spirituality II</w:t>
      </w:r>
    </w:p>
    <w:p w14:paraId="26AB358C" w14:textId="4A0DCF0C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 xml:space="preserve">– </w:t>
      </w:r>
      <w:r w:rsidR="00706E75">
        <w:rPr>
          <w:rStyle w:val="eop"/>
          <w:rFonts w:ascii="Times" w:hAnsi="Times"/>
        </w:rPr>
        <w:t xml:space="preserve">Michel </w:t>
      </w:r>
      <w:r>
        <w:rPr>
          <w:rStyle w:val="normaltextrun"/>
          <w:rFonts w:ascii="Times" w:hAnsi="Times"/>
        </w:rPr>
        <w:t>Foucault</w:t>
      </w:r>
      <w:r w:rsidR="00706E75">
        <w:rPr>
          <w:rStyle w:val="normaltextrun"/>
          <w:rFonts w:ascii="Times" w:hAnsi="Times"/>
        </w:rPr>
        <w:t xml:space="preserve">’s writings on the Iranian Revolution </w:t>
      </w:r>
      <w:r>
        <w:rPr>
          <w:rStyle w:val="normaltextrun"/>
          <w:rFonts w:ascii="Times" w:hAnsi="Times"/>
        </w:rPr>
        <w:t>/ The Constitution of the Islamic Republic of Iran</w:t>
      </w:r>
      <w:r>
        <w:rPr>
          <w:rStyle w:val="normaltextrun"/>
          <w:rFonts w:ascii="Times" w:hAnsi="Times"/>
          <w:i/>
          <w:iCs/>
        </w:rPr>
        <w:t xml:space="preserve">  </w:t>
      </w:r>
      <w:r>
        <w:rPr>
          <w:rStyle w:val="normaltextrun"/>
          <w:rFonts w:ascii="Times" w:hAnsi="Times"/>
        </w:rPr>
        <w:t xml:space="preserve"> </w:t>
      </w:r>
      <w:r w:rsidRPr="00A652E6">
        <w:rPr>
          <w:rStyle w:val="eop"/>
          <w:rFonts w:ascii="Times" w:hAnsi="Times"/>
        </w:rPr>
        <w:t> </w:t>
      </w:r>
    </w:p>
    <w:p w14:paraId="479FDAE9" w14:textId="638D28DE" w:rsidR="00A338D0" w:rsidRPr="00706E75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="00706E75">
        <w:rPr>
          <w:rFonts w:ascii="Times" w:hAnsi="Times"/>
        </w:rPr>
        <w:t xml:space="preserve">Malcolm X and </w:t>
      </w:r>
      <w:r>
        <w:rPr>
          <w:rStyle w:val="normaltextrun"/>
          <w:rFonts w:ascii="Times" w:hAnsi="Times"/>
          <w:color w:val="000000"/>
        </w:rPr>
        <w:t xml:space="preserve">Alex Haley, </w:t>
      </w:r>
      <w:r>
        <w:rPr>
          <w:rStyle w:val="normaltextrun"/>
          <w:rFonts w:ascii="Times" w:hAnsi="Times"/>
          <w:i/>
          <w:iCs/>
          <w:color w:val="000000"/>
        </w:rPr>
        <w:t>Autobiography of Malcolm X</w:t>
      </w:r>
      <w:r>
        <w:rPr>
          <w:rStyle w:val="normaltextrun"/>
          <w:rFonts w:ascii="Times" w:hAnsi="Times"/>
          <w:color w:val="000000"/>
        </w:rPr>
        <w:t xml:space="preserve"> </w:t>
      </w:r>
      <w:r w:rsidRPr="00A40822">
        <w:rPr>
          <w:rStyle w:val="eop"/>
          <w:rFonts w:ascii="Times" w:hAnsi="Times"/>
        </w:rPr>
        <w:t> </w:t>
      </w:r>
    </w:p>
    <w:p w14:paraId="5A9DE759" w14:textId="483241FC" w:rsidR="00A338D0" w:rsidRPr="004725CB" w:rsidRDefault="00A338D0" w:rsidP="00A338D0">
      <w:pPr>
        <w:pStyle w:val="paragraph"/>
        <w:textAlignment w:val="baseline"/>
        <w:rPr>
          <w:rFonts w:ascii="Times" w:hAnsi="Times"/>
        </w:rPr>
      </w:pPr>
      <w:r w:rsidRPr="004725CB">
        <w:rPr>
          <w:rStyle w:val="normaltextrun"/>
          <w:rFonts w:ascii="Times" w:hAnsi="Times"/>
          <w:b/>
          <w:bCs/>
        </w:rPr>
        <w:t>Week Nine:</w:t>
      </w:r>
      <w:r w:rsidRPr="004725CB">
        <w:rPr>
          <w:rStyle w:val="eop"/>
          <w:rFonts w:ascii="Times" w:hAnsi="Times"/>
        </w:rPr>
        <w:t> </w:t>
      </w:r>
      <w:r>
        <w:rPr>
          <w:rStyle w:val="eop"/>
          <w:rFonts w:ascii="Times" w:hAnsi="Times"/>
        </w:rPr>
        <w:tab/>
        <w:t>Religion and Political Spirituality III</w:t>
      </w:r>
    </w:p>
    <w:p w14:paraId="76C11ED7" w14:textId="30E34B73" w:rsidR="00A338D0" w:rsidRPr="00A652E6" w:rsidRDefault="00A338D0" w:rsidP="00A338D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imes" w:hAnsi="Times"/>
        </w:rPr>
      </w:pPr>
      <w:r w:rsidRPr="00AA7EB0">
        <w:rPr>
          <w:rStyle w:val="normaltextrun"/>
          <w:rFonts w:ascii="Times" w:hAnsi="Times"/>
        </w:rPr>
        <w:t>Class One </w:t>
      </w:r>
      <w:r>
        <w:rPr>
          <w:rStyle w:val="eop"/>
          <w:rFonts w:ascii="Times" w:hAnsi="Times"/>
        </w:rPr>
        <w:t>–</w:t>
      </w:r>
      <w:r w:rsidR="001B0D14">
        <w:rPr>
          <w:rStyle w:val="eop"/>
          <w:rFonts w:ascii="Times" w:hAnsi="Times"/>
        </w:rPr>
        <w:t xml:space="preserve"> </w:t>
      </w:r>
      <w:r w:rsidR="00706E75">
        <w:rPr>
          <w:rStyle w:val="normaltextrun"/>
          <w:rFonts w:ascii="Times" w:hAnsi="Times"/>
        </w:rPr>
        <w:t>Malcolm X and Alex Haley,</w:t>
      </w:r>
      <w:r>
        <w:rPr>
          <w:rStyle w:val="normaltextrun"/>
          <w:rFonts w:ascii="Times" w:hAnsi="Times"/>
        </w:rPr>
        <w:t xml:space="preserve"> </w:t>
      </w:r>
      <w:r>
        <w:rPr>
          <w:rStyle w:val="normaltextrun"/>
          <w:rFonts w:ascii="Times" w:hAnsi="Times"/>
          <w:i/>
          <w:iCs/>
        </w:rPr>
        <w:t>Autobiography of Malcolm X</w:t>
      </w:r>
      <w:r>
        <w:rPr>
          <w:rStyle w:val="normaltextrun"/>
          <w:rFonts w:ascii="Times" w:hAnsi="Times"/>
        </w:rPr>
        <w:t xml:space="preserve"> </w:t>
      </w:r>
      <w:r w:rsidR="00706E75">
        <w:rPr>
          <w:rStyle w:val="normaltextrun"/>
          <w:rFonts w:ascii="Times" w:hAnsi="Times"/>
        </w:rPr>
        <w:t>(continued)</w:t>
      </w:r>
    </w:p>
    <w:p w14:paraId="69C91251" w14:textId="38EF8319" w:rsidR="00A338D0" w:rsidRPr="00C94297" w:rsidRDefault="00A338D0" w:rsidP="00A338D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imes" w:hAnsi="Times"/>
        </w:rPr>
      </w:pPr>
      <w:r w:rsidRPr="00AA7EB0">
        <w:rPr>
          <w:rStyle w:val="normaltextrun"/>
          <w:rFonts w:ascii="Times" w:hAnsi="Times"/>
        </w:rPr>
        <w:t>Class Two</w:t>
      </w:r>
      <w:r w:rsidRPr="00AA7EB0">
        <w:rPr>
          <w:rStyle w:val="eop"/>
          <w:rFonts w:ascii="Times" w:hAnsi="Times"/>
        </w:rPr>
        <w:t> </w:t>
      </w:r>
      <w:r>
        <w:rPr>
          <w:rFonts w:ascii="Times" w:hAnsi="Times"/>
        </w:rPr>
        <w:t xml:space="preserve">– </w:t>
      </w:r>
      <w:r w:rsidRPr="00736A10">
        <w:rPr>
          <w:rStyle w:val="normaltextrun"/>
          <w:rFonts w:ascii="Times" w:hAnsi="Times"/>
          <w:color w:val="000000"/>
        </w:rPr>
        <w:t xml:space="preserve">Dorothy Day, </w:t>
      </w:r>
      <w:r w:rsidRPr="00736A10">
        <w:rPr>
          <w:rStyle w:val="normaltextrun"/>
          <w:rFonts w:ascii="Times" w:hAnsi="Times"/>
          <w:i/>
          <w:iCs/>
          <w:color w:val="000000"/>
        </w:rPr>
        <w:t>By Little and By Little</w:t>
      </w:r>
      <w:r w:rsidR="00706E75">
        <w:rPr>
          <w:rStyle w:val="eop"/>
          <w:rFonts w:ascii="Times" w:hAnsi="Times"/>
          <w:color w:val="000000"/>
        </w:rPr>
        <w:t xml:space="preserve"> // </w:t>
      </w:r>
      <w:r>
        <w:rPr>
          <w:rStyle w:val="eop"/>
          <w:rFonts w:ascii="Times" w:hAnsi="Times"/>
          <w:color w:val="000000"/>
        </w:rPr>
        <w:t xml:space="preserve">Albert Schweitzer, “The Reverence for Life” </w:t>
      </w:r>
    </w:p>
    <w:p w14:paraId="61D0A323" w14:textId="77777777" w:rsidR="00A338D0" w:rsidRDefault="00A338D0" w:rsidP="00A338D0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Times" w:hAnsi="Times"/>
          <w:color w:val="000000"/>
        </w:rPr>
      </w:pPr>
    </w:p>
    <w:p w14:paraId="26B9F0A9" w14:textId="77777777" w:rsidR="0056553C" w:rsidRDefault="0056553C"/>
    <w:sectPr w:rsidR="0056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22B5"/>
    <w:multiLevelType w:val="multilevel"/>
    <w:tmpl w:val="6F2E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15FC0"/>
    <w:multiLevelType w:val="multilevel"/>
    <w:tmpl w:val="3D8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D0"/>
    <w:rsid w:val="000A03BA"/>
    <w:rsid w:val="001B0D14"/>
    <w:rsid w:val="001B407A"/>
    <w:rsid w:val="003E60FE"/>
    <w:rsid w:val="003E669F"/>
    <w:rsid w:val="004717AB"/>
    <w:rsid w:val="004742F2"/>
    <w:rsid w:val="0056553C"/>
    <w:rsid w:val="00706E75"/>
    <w:rsid w:val="009B5CCD"/>
    <w:rsid w:val="00A338D0"/>
    <w:rsid w:val="00D368B6"/>
    <w:rsid w:val="00D63DEF"/>
    <w:rsid w:val="00D6586D"/>
    <w:rsid w:val="00E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202C"/>
  <w15:chartTrackingRefBased/>
  <w15:docId w15:val="{0DBF4E70-E0E1-488D-A228-29F8174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33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A338D0"/>
  </w:style>
  <w:style w:type="character" w:customStyle="1" w:styleId="eop">
    <w:name w:val="eop"/>
    <w:basedOn w:val="DefaultParagraphFont"/>
    <w:rsid w:val="00A3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Johnson</dc:creator>
  <cp:keywords/>
  <dc:description/>
  <cp:lastModifiedBy>Russell Johnson</cp:lastModifiedBy>
  <cp:revision>9</cp:revision>
  <dcterms:created xsi:type="dcterms:W3CDTF">2021-07-23T18:27:00Z</dcterms:created>
  <dcterms:modified xsi:type="dcterms:W3CDTF">2021-07-23T20:26:00Z</dcterms:modified>
</cp:coreProperties>
</file>